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14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D7E25">
        <w:rPr>
          <w:rFonts w:asciiTheme="majorBidi" w:hAnsiTheme="majorBidi" w:cstheme="majorBidi"/>
          <w:sz w:val="28"/>
          <w:szCs w:val="28"/>
        </w:rPr>
        <w:t xml:space="preserve">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D7E25">
        <w:rPr>
          <w:rFonts w:asciiTheme="majorBidi" w:hAnsiTheme="majorBidi" w:cstheme="majorBidi"/>
          <w:sz w:val="28"/>
          <w:szCs w:val="28"/>
        </w:rPr>
        <w:t xml:space="preserve">Кирилловского муниципального </w:t>
      </w:r>
      <w:r w:rsidR="00954F14">
        <w:rPr>
          <w:rFonts w:asciiTheme="majorBidi" w:hAnsiTheme="majorBidi" w:cstheme="majorBidi"/>
          <w:sz w:val="28"/>
          <w:szCs w:val="28"/>
        </w:rPr>
        <w:t>округа</w:t>
      </w:r>
      <w:r w:rsidRPr="002D7E25">
        <w:rPr>
          <w:rFonts w:asciiTheme="majorBidi" w:hAnsiTheme="majorBidi" w:cstheme="majorBidi"/>
          <w:sz w:val="28"/>
          <w:szCs w:val="28"/>
        </w:rPr>
        <w:t xml:space="preserve"> "Горицкая средняя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954F14" w:rsidP="00954F14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0F74E6" wp14:editId="1D99A409">
            <wp:extent cx="2122805" cy="1785620"/>
            <wp:effectExtent l="0" t="0" r="0" b="5080"/>
            <wp:docPr id="1" name="Рисунок 1" descr="https://sun9-15.userapi.com/impg/7NX-0Nqq6ysgoDDzOVaRn4NuoyZwf5u5gOEYwA/G4MufpAT_18.jpg?size=1280x960&amp;quality=95&amp;sign=5d4b1b5e511b9491ef0896ad2e93c34c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un9-15.userapi.com/impg/7NX-0Nqq6ysgoDDzOVaRn4NuoyZwf5u5gOEYwA/G4MufpAT_18.jpg?size=1280x960&amp;quality=95&amp;sign=5d4b1b5e511b9491ef0896ad2e93c34c&amp;type=album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1" t="33500" r="6560" b="26389"/>
                    <a:stretch/>
                  </pic:blipFill>
                  <pic:spPr bwMode="auto">
                    <a:xfrm>
                      <a:off x="0" y="0"/>
                      <a:ext cx="212280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55F" w:rsidRPr="002D7E2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D7E25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2D7E25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4F14" w:rsidRDefault="00954F1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4F14" w:rsidRDefault="00954F1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4F14" w:rsidRDefault="00954F1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4F14" w:rsidRDefault="00954F1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4F14" w:rsidRDefault="00954F1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4F14" w:rsidRPr="006E1004" w:rsidRDefault="00954F1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2D7E25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 Горицы,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Кирилловского муниципального района "Горицкая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Кирилловского муниципального района "Горицкая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D7E25">
        <w:rPr>
          <w:rStyle w:val="markedcontent"/>
          <w:rFonts w:asciiTheme="majorBidi" w:hAnsiTheme="majorBidi" w:cstheme="majorBidi"/>
          <w:sz w:val="28"/>
          <w:szCs w:val="28"/>
        </w:rPr>
        <w:t>БОУ КМР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"Горицкая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D7E25">
        <w:rPr>
          <w:rFonts w:asciiTheme="majorBidi" w:hAnsiTheme="majorBidi" w:cstheme="majorBidi"/>
          <w:sz w:val="28"/>
          <w:szCs w:val="28"/>
        </w:rPr>
        <w:t xml:space="preserve">2.09.2024 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D7E25">
        <w:rPr>
          <w:rStyle w:val="markedcontent"/>
          <w:rFonts w:asciiTheme="majorBidi" w:hAnsiTheme="majorBidi" w:cstheme="majorBidi"/>
          <w:sz w:val="28"/>
          <w:szCs w:val="28"/>
        </w:rPr>
        <w:t>26.05.2025 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</w:t>
      </w:r>
      <w:r w:rsidR="002D7E25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D7E25" w:rsidRPr="00085684" w:rsidRDefault="002D7E25" w:rsidP="002D7E2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</w:rPr>
        <w:t>Обучение в </w:t>
      </w:r>
      <w:r>
        <w:rPr>
          <w:rFonts w:ascii="Times New Roman" w:hAnsi="Times New Roman" w:cs="Times New Roman"/>
          <w:color w:val="000000"/>
          <w:sz w:val="28"/>
          <w:szCs w:val="28"/>
        </w:rPr>
        <w:t>БОУ КМР «Горицкая средняя школа»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 xml:space="preserve">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родная литература», так как р</w:t>
      </w:r>
      <w:r>
        <w:rPr>
          <w:rFonts w:ascii="Times New Roman" w:hAnsi="Times New Roman" w:cs="Times New Roman"/>
          <w:color w:val="000000"/>
          <w:sz w:val="28"/>
          <w:szCs w:val="28"/>
        </w:rPr>
        <w:t>одители обучающихся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 xml:space="preserve"> не выразили желания изучать указанные учебные предметы.</w:t>
      </w:r>
    </w:p>
    <w:p w:rsidR="002D7E25" w:rsidRPr="00085684" w:rsidRDefault="002D7E25" w:rsidP="002D7E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2D7E25" w:rsidRDefault="002D7E25" w:rsidP="002D7E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учебного предмета «Математика»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7,8,9 классах 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предусмотрено изучение учебных курсов «Алгебра», «Геометрия», «Вероятность и статистика».</w:t>
      </w:r>
    </w:p>
    <w:p w:rsidR="002D7E25" w:rsidRDefault="002D7E25" w:rsidP="002D7E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8-х </w:t>
      </w:r>
      <w:r w:rsidR="00954F14">
        <w:rPr>
          <w:rFonts w:ascii="Times New Roman" w:hAnsi="Times New Roman" w:cs="Times New Roman"/>
          <w:color w:val="000000"/>
          <w:sz w:val="28"/>
          <w:szCs w:val="28"/>
        </w:rPr>
        <w:t>классах и 2,5 часа в 9 классе.</w:t>
      </w:r>
    </w:p>
    <w:p w:rsidR="002D7E25" w:rsidRPr="006E1004" w:rsidRDefault="002D7E25" w:rsidP="002D7E2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D7E25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>
        <w:rPr>
          <w:rStyle w:val="markedcontent"/>
          <w:rFonts w:asciiTheme="majorBidi" w:hAnsiTheme="majorBidi" w:cstheme="majorBidi"/>
          <w:sz w:val="28"/>
          <w:szCs w:val="28"/>
        </w:rPr>
        <w:t>используется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 В 5, 6, 7 классах по 1 часу из части, формируемой участниками ОО, отводится на изучение курса «Основы военного дела». В 5,7,8 классах по 1 часу и 0,5 часа в 9 классе отводится на предмет «Истоки» (для реализации регионального компонента).</w:t>
      </w:r>
    </w:p>
    <w:p w:rsidR="002D7E25" w:rsidRPr="002D64E3" w:rsidRDefault="002D7E25" w:rsidP="002D7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4E3">
        <w:rPr>
          <w:rFonts w:ascii="Times New Roman" w:hAnsi="Times New Roman" w:cs="Times New Roman"/>
          <w:sz w:val="28"/>
          <w:szCs w:val="28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2D64E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D64E3">
        <w:rPr>
          <w:rFonts w:ascii="Times New Roman" w:hAnsi="Times New Roman" w:cs="Times New Roman"/>
          <w:sz w:val="28"/>
          <w:szCs w:val="28"/>
        </w:rPr>
        <w:t xml:space="preserve"> от 21.12.2022 № ТВ-2859/03 БОУ КМР «Горицкая средняя школа»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2D7E25" w:rsidRDefault="002D7E2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2D7E25">
        <w:rPr>
          <w:rStyle w:val="markedcontent"/>
          <w:rFonts w:asciiTheme="majorBidi" w:hAnsiTheme="majorBidi" w:cstheme="majorBidi"/>
          <w:sz w:val="28"/>
          <w:szCs w:val="28"/>
        </w:rPr>
        <w:t>предмета «Труд (технология)»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2D7E25" w:rsidRPr="006E1004" w:rsidRDefault="002D7E25" w:rsidP="002D7E2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</w:t>
      </w:r>
      <w:r>
        <w:rPr>
          <w:rStyle w:val="markedcontent"/>
          <w:rFonts w:asciiTheme="majorBidi" w:hAnsiTheme="majorBidi" w:cstheme="majorBidi"/>
          <w:sz w:val="28"/>
          <w:szCs w:val="28"/>
        </w:rPr>
        <w:t>также оцениваются по четвертям.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2D7E25">
        <w:rPr>
          <w:rStyle w:val="markedcontent"/>
          <w:rFonts w:asciiTheme="majorBidi" w:hAnsiTheme="majorBidi" w:cstheme="majorBidi"/>
          <w:sz w:val="28"/>
          <w:szCs w:val="28"/>
        </w:rPr>
        <w:t>БОУ КМР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"Горицкая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2D7E25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2D7E25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6"/>
        <w:gridCol w:w="3990"/>
        <w:gridCol w:w="1340"/>
        <w:gridCol w:w="1393"/>
        <w:gridCol w:w="1393"/>
        <w:gridCol w:w="1393"/>
        <w:gridCol w:w="1393"/>
      </w:tblGrid>
      <w:tr w:rsidR="00CB25C3" w:rsidRPr="002D7E25" w:rsidTr="002D7E25">
        <w:tc>
          <w:tcPr>
            <w:tcW w:w="3866" w:type="dxa"/>
            <w:vMerge w:val="restart"/>
            <w:shd w:val="clear" w:color="auto" w:fill="D9D9D9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990" w:type="dxa"/>
            <w:vMerge w:val="restart"/>
            <w:shd w:val="clear" w:color="auto" w:fill="D9D9D9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6912" w:type="dxa"/>
            <w:gridSpan w:val="5"/>
            <w:shd w:val="clear" w:color="auto" w:fill="D9D9D9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B25C3" w:rsidRPr="002D7E25" w:rsidTr="002D7E25">
        <w:tc>
          <w:tcPr>
            <w:tcW w:w="3866" w:type="dxa"/>
            <w:vMerge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  <w:vMerge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D9D9D9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93" w:type="dxa"/>
            <w:shd w:val="clear" w:color="auto" w:fill="D9D9D9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93" w:type="dxa"/>
            <w:shd w:val="clear" w:color="auto" w:fill="D9D9D9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93" w:type="dxa"/>
            <w:shd w:val="clear" w:color="auto" w:fill="D9D9D9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3" w:type="dxa"/>
            <w:shd w:val="clear" w:color="auto" w:fill="D9D9D9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B25C3" w:rsidRPr="002D7E25" w:rsidTr="002D7E25">
        <w:tc>
          <w:tcPr>
            <w:tcW w:w="14768" w:type="dxa"/>
            <w:gridSpan w:val="7"/>
            <w:shd w:val="clear" w:color="auto" w:fill="FFFFB3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CB25C3" w:rsidRPr="002D7E25" w:rsidTr="002D7E25">
        <w:tc>
          <w:tcPr>
            <w:tcW w:w="3866" w:type="dxa"/>
            <w:vMerge w:val="restart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</w:tr>
      <w:tr w:rsidR="00CB25C3" w:rsidRPr="002D7E25" w:rsidTr="002D7E25">
        <w:tc>
          <w:tcPr>
            <w:tcW w:w="3866" w:type="dxa"/>
            <w:vMerge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</w:tr>
      <w:tr w:rsidR="00CB25C3" w:rsidRPr="002D7E25" w:rsidTr="002D7E25">
        <w:tc>
          <w:tcPr>
            <w:tcW w:w="3866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</w:tr>
      <w:tr w:rsidR="00CB25C3" w:rsidRPr="002D7E25" w:rsidTr="002D7E25">
        <w:tc>
          <w:tcPr>
            <w:tcW w:w="3866" w:type="dxa"/>
            <w:vMerge w:val="restart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</w:tr>
      <w:tr w:rsidR="00CB25C3" w:rsidRPr="002D7E25" w:rsidTr="002D7E25">
        <w:tc>
          <w:tcPr>
            <w:tcW w:w="3866" w:type="dxa"/>
            <w:vMerge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</w:tr>
      <w:tr w:rsidR="00CB25C3" w:rsidRPr="002D7E25" w:rsidTr="002D7E25">
        <w:tc>
          <w:tcPr>
            <w:tcW w:w="3866" w:type="dxa"/>
            <w:vMerge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</w:tr>
      <w:tr w:rsidR="00CB25C3" w:rsidRPr="002D7E25" w:rsidTr="002D7E25">
        <w:tc>
          <w:tcPr>
            <w:tcW w:w="3866" w:type="dxa"/>
            <w:vMerge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</w:tr>
      <w:tr w:rsidR="00CB25C3" w:rsidRPr="002D7E25" w:rsidTr="002D7E25">
        <w:tc>
          <w:tcPr>
            <w:tcW w:w="3866" w:type="dxa"/>
            <w:vMerge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</w:tr>
      <w:tr w:rsidR="00CB25C3" w:rsidRPr="002D7E25" w:rsidTr="002D7E25">
        <w:tc>
          <w:tcPr>
            <w:tcW w:w="3866" w:type="dxa"/>
            <w:vMerge w:val="restart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2.5</w:t>
            </w:r>
          </w:p>
        </w:tc>
      </w:tr>
      <w:tr w:rsidR="00CB25C3" w:rsidRPr="002D7E25" w:rsidTr="002D7E25">
        <w:tc>
          <w:tcPr>
            <w:tcW w:w="3866" w:type="dxa"/>
            <w:vMerge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</w:tr>
      <w:tr w:rsidR="00CB25C3" w:rsidRPr="002D7E25" w:rsidTr="002D7E25">
        <w:tc>
          <w:tcPr>
            <w:tcW w:w="3866" w:type="dxa"/>
            <w:vMerge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</w:tr>
      <w:tr w:rsidR="00CB25C3" w:rsidRPr="002D7E25" w:rsidTr="002D7E25">
        <w:tc>
          <w:tcPr>
            <w:tcW w:w="3866" w:type="dxa"/>
            <w:vMerge w:val="restart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</w:t>
            </w:r>
          </w:p>
        </w:tc>
      </w:tr>
      <w:tr w:rsidR="00CB25C3" w:rsidRPr="002D7E25" w:rsidTr="002D7E25">
        <w:tc>
          <w:tcPr>
            <w:tcW w:w="3866" w:type="dxa"/>
            <w:vMerge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</w:tr>
      <w:tr w:rsidR="00CB25C3" w:rsidRPr="002D7E25" w:rsidTr="002D7E25">
        <w:tc>
          <w:tcPr>
            <w:tcW w:w="3866" w:type="dxa"/>
            <w:vMerge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</w:tr>
      <w:tr w:rsidR="00CB25C3" w:rsidRPr="002D7E25" w:rsidTr="002D7E25">
        <w:tc>
          <w:tcPr>
            <w:tcW w:w="3866" w:type="dxa"/>
            <w:vMerge w:val="restart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</w:tr>
      <w:tr w:rsidR="00CB25C3" w:rsidRPr="002D7E25" w:rsidTr="002D7E25">
        <w:tc>
          <w:tcPr>
            <w:tcW w:w="3866" w:type="dxa"/>
            <w:vMerge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</w:tr>
      <w:tr w:rsidR="00CB25C3" w:rsidRPr="002D7E25" w:rsidTr="002D7E25">
        <w:tc>
          <w:tcPr>
            <w:tcW w:w="3866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</w:tr>
      <w:tr w:rsidR="00CB25C3" w:rsidRPr="002D7E25" w:rsidTr="002D7E25">
        <w:tc>
          <w:tcPr>
            <w:tcW w:w="3866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</w:tr>
      <w:tr w:rsidR="00CB25C3" w:rsidRPr="002D7E25" w:rsidTr="002D7E25">
        <w:tc>
          <w:tcPr>
            <w:tcW w:w="3866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</w:tr>
      <w:tr w:rsidR="00CB25C3" w:rsidRPr="002D7E25" w:rsidTr="002D7E25">
        <w:tc>
          <w:tcPr>
            <w:tcW w:w="3866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990" w:type="dxa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</w:tr>
      <w:tr w:rsidR="00CB25C3" w:rsidRPr="002D7E25" w:rsidTr="002D7E25">
        <w:tc>
          <w:tcPr>
            <w:tcW w:w="7856" w:type="dxa"/>
            <w:gridSpan w:val="2"/>
            <w:shd w:val="clear" w:color="auto" w:fill="00FF00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40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93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93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3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93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32.5</w:t>
            </w:r>
          </w:p>
        </w:tc>
      </w:tr>
      <w:tr w:rsidR="00CB25C3" w:rsidRPr="002D7E25" w:rsidTr="002D7E25">
        <w:tc>
          <w:tcPr>
            <w:tcW w:w="14768" w:type="dxa"/>
            <w:gridSpan w:val="7"/>
            <w:shd w:val="clear" w:color="auto" w:fill="FFFFB3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CB25C3" w:rsidRPr="002D7E25" w:rsidTr="002D7E25">
        <w:tc>
          <w:tcPr>
            <w:tcW w:w="7856" w:type="dxa"/>
            <w:gridSpan w:val="2"/>
            <w:shd w:val="clear" w:color="auto" w:fill="D9D9D9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340" w:type="dxa"/>
            <w:shd w:val="clear" w:color="auto" w:fill="D9D9D9"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shd w:val="clear" w:color="auto" w:fill="D9D9D9"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shd w:val="clear" w:color="auto" w:fill="D9D9D9"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shd w:val="clear" w:color="auto" w:fill="D9D9D9"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shd w:val="clear" w:color="auto" w:fill="D9D9D9"/>
          </w:tcPr>
          <w:p w:rsidR="00CB25C3" w:rsidRPr="002D7E25" w:rsidRDefault="00CB25C3">
            <w:pPr>
              <w:rPr>
                <w:rFonts w:ascii="Times New Roman" w:hAnsi="Times New Roman" w:cs="Times New Roman"/>
              </w:rPr>
            </w:pPr>
          </w:p>
        </w:tc>
      </w:tr>
      <w:tr w:rsidR="00CB25C3" w:rsidRPr="002D7E25" w:rsidTr="002D7E25">
        <w:tc>
          <w:tcPr>
            <w:tcW w:w="7856" w:type="dxa"/>
            <w:gridSpan w:val="2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Основы военного дела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</w:tr>
      <w:tr w:rsidR="00CB25C3" w:rsidRPr="002D7E25" w:rsidTr="002D7E25">
        <w:tc>
          <w:tcPr>
            <w:tcW w:w="7856" w:type="dxa"/>
            <w:gridSpan w:val="2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340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0.5</w:t>
            </w:r>
          </w:p>
        </w:tc>
      </w:tr>
      <w:tr w:rsidR="00CB25C3" w:rsidRPr="002D7E25" w:rsidTr="002D7E25">
        <w:tc>
          <w:tcPr>
            <w:tcW w:w="7856" w:type="dxa"/>
            <w:gridSpan w:val="2"/>
            <w:shd w:val="clear" w:color="auto" w:fill="00FF00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40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0.5</w:t>
            </w:r>
          </w:p>
        </w:tc>
      </w:tr>
      <w:tr w:rsidR="00CB25C3" w:rsidRPr="002D7E25" w:rsidTr="002D7E25">
        <w:tc>
          <w:tcPr>
            <w:tcW w:w="7856" w:type="dxa"/>
            <w:gridSpan w:val="2"/>
            <w:shd w:val="clear" w:color="auto" w:fill="00FF00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340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93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3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93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93" w:type="dxa"/>
            <w:shd w:val="clear" w:color="auto" w:fill="00FF00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33</w:t>
            </w:r>
          </w:p>
        </w:tc>
      </w:tr>
      <w:tr w:rsidR="00CB25C3" w:rsidRPr="002D7E25" w:rsidTr="002D7E25">
        <w:tc>
          <w:tcPr>
            <w:tcW w:w="7856" w:type="dxa"/>
            <w:gridSpan w:val="2"/>
            <w:shd w:val="clear" w:color="auto" w:fill="FCE3FC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340" w:type="dxa"/>
            <w:shd w:val="clear" w:color="auto" w:fill="FCE3FC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3" w:type="dxa"/>
            <w:shd w:val="clear" w:color="auto" w:fill="FCE3FC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3" w:type="dxa"/>
            <w:shd w:val="clear" w:color="auto" w:fill="FCE3FC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3" w:type="dxa"/>
            <w:shd w:val="clear" w:color="auto" w:fill="FCE3FC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3" w:type="dxa"/>
            <w:shd w:val="clear" w:color="auto" w:fill="FCE3FC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34</w:t>
            </w:r>
          </w:p>
        </w:tc>
      </w:tr>
      <w:tr w:rsidR="00CB25C3" w:rsidRPr="002D7E25" w:rsidTr="002D7E25">
        <w:tc>
          <w:tcPr>
            <w:tcW w:w="7856" w:type="dxa"/>
            <w:gridSpan w:val="2"/>
            <w:shd w:val="clear" w:color="auto" w:fill="FCE3FC"/>
          </w:tcPr>
          <w:p w:rsidR="00CB25C3" w:rsidRPr="002D7E25" w:rsidRDefault="00365B68">
            <w:pPr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340" w:type="dxa"/>
            <w:shd w:val="clear" w:color="auto" w:fill="FCE3FC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393" w:type="dxa"/>
            <w:shd w:val="clear" w:color="auto" w:fill="FCE3FC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393" w:type="dxa"/>
            <w:shd w:val="clear" w:color="auto" w:fill="FCE3FC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393" w:type="dxa"/>
            <w:shd w:val="clear" w:color="auto" w:fill="FCE3FC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393" w:type="dxa"/>
            <w:shd w:val="clear" w:color="auto" w:fill="FCE3FC"/>
          </w:tcPr>
          <w:p w:rsidR="00CB25C3" w:rsidRPr="002D7E25" w:rsidRDefault="00365B68">
            <w:pPr>
              <w:jc w:val="center"/>
              <w:rPr>
                <w:rFonts w:ascii="Times New Roman" w:hAnsi="Times New Roman" w:cs="Times New Roman"/>
              </w:rPr>
            </w:pPr>
            <w:r w:rsidRPr="002D7E25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365B68" w:rsidRDefault="00365B68" w:rsidP="002D7E25">
      <w:bookmarkStart w:id="0" w:name="_GoBack"/>
      <w:bookmarkEnd w:id="0"/>
    </w:p>
    <w:sectPr w:rsidR="00365B6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7E25"/>
    <w:rsid w:val="002E245D"/>
    <w:rsid w:val="002F787C"/>
    <w:rsid w:val="0030678A"/>
    <w:rsid w:val="0031079C"/>
    <w:rsid w:val="00321939"/>
    <w:rsid w:val="00344318"/>
    <w:rsid w:val="00365B6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54F14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25C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E7F8C-41BA-4976-A1F3-C99CF19C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E5-571G</cp:lastModifiedBy>
  <cp:revision>24</cp:revision>
  <dcterms:created xsi:type="dcterms:W3CDTF">2022-08-06T07:34:00Z</dcterms:created>
  <dcterms:modified xsi:type="dcterms:W3CDTF">2024-09-07T08:26:00Z</dcterms:modified>
</cp:coreProperties>
</file>