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0C0" w:rsidRPr="003C5A6F" w:rsidRDefault="008850C0" w:rsidP="008850C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Бюджетное общеобразовательное учреждение Кирилловского муниципального района</w:t>
      </w:r>
    </w:p>
    <w:p w:rsidR="008850C0" w:rsidRDefault="008850C0" w:rsidP="008850C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"</w:t>
      </w:r>
      <w:proofErr w:type="spellStart"/>
      <w:r>
        <w:rPr>
          <w:color w:val="000000"/>
        </w:rPr>
        <w:t>Горицкая</w:t>
      </w:r>
      <w:proofErr w:type="spellEnd"/>
      <w:r>
        <w:rPr>
          <w:color w:val="000000"/>
        </w:rPr>
        <w:t xml:space="preserve"> средняя школа»</w:t>
      </w:r>
    </w:p>
    <w:p w:rsidR="008850C0" w:rsidRDefault="008850C0" w:rsidP="008850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850C0" w:rsidRDefault="008850C0" w:rsidP="008850C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497195" cy="1437005"/>
            <wp:effectExtent l="19050" t="0" r="8255" b="0"/>
            <wp:docPr id="1" name="Рисунок 1" descr="4dSU8j_rM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dSU8j_rML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C0" w:rsidRDefault="008850C0" w:rsidP="008850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818E2" w:rsidRDefault="005818E2"/>
    <w:p w:rsidR="008850C0" w:rsidRDefault="008850C0" w:rsidP="008850C0">
      <w:pPr>
        <w:jc w:val="center"/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 w:rsidRPr="008850C0">
        <w:rPr>
          <w:rFonts w:ascii="Times New Roman" w:hAnsi="Times New Roman" w:cs="Times New Roman"/>
          <w:sz w:val="36"/>
          <w:szCs w:val="36"/>
        </w:rPr>
        <w:t>ИЗМЕНЕНИЯ</w:t>
      </w: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 w:rsidRPr="008850C0">
        <w:rPr>
          <w:rFonts w:ascii="Times New Roman" w:hAnsi="Times New Roman" w:cs="Times New Roman"/>
          <w:sz w:val="36"/>
          <w:szCs w:val="36"/>
        </w:rPr>
        <w:t>В</w:t>
      </w:r>
    </w:p>
    <w:p w:rsidR="008850C0" w:rsidRDefault="0089062B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ОСНОВНУЮ </w:t>
      </w:r>
      <w:r w:rsidR="008850C0" w:rsidRPr="008850C0">
        <w:rPr>
          <w:rFonts w:ascii="Times New Roman" w:hAnsi="Times New Roman" w:cs="Times New Roman"/>
          <w:sz w:val="36"/>
          <w:szCs w:val="36"/>
        </w:rPr>
        <w:t>ОБРАЗОВАТЕЛЬНУЮ ПРОГРАММУ</w:t>
      </w:r>
    </w:p>
    <w:p w:rsidR="008850C0" w:rsidRDefault="0089062B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СРЕДНЕГО ОБЩЕГО</w:t>
      </w:r>
      <w:r w:rsidR="008850C0" w:rsidRPr="008850C0">
        <w:rPr>
          <w:rFonts w:ascii="Times New Roman" w:hAnsi="Times New Roman" w:cs="Times New Roman"/>
          <w:sz w:val="36"/>
          <w:szCs w:val="36"/>
        </w:rPr>
        <w:t xml:space="preserve"> ОБРАЗОВАНИЯ</w:t>
      </w:r>
    </w:p>
    <w:p w:rsidR="008850C0" w:rsidRP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 w:rsidRPr="008850C0">
        <w:rPr>
          <w:rFonts w:ascii="Times New Roman" w:hAnsi="Times New Roman" w:cs="Times New Roman"/>
          <w:sz w:val="36"/>
          <w:szCs w:val="36"/>
        </w:rPr>
        <w:t xml:space="preserve"> (</w:t>
      </w:r>
      <w:r w:rsidR="0089062B">
        <w:rPr>
          <w:rFonts w:ascii="Times New Roman" w:hAnsi="Times New Roman" w:cs="Times New Roman"/>
          <w:sz w:val="36"/>
          <w:szCs w:val="36"/>
        </w:rPr>
        <w:t>11</w:t>
      </w:r>
      <w:r w:rsidRPr="008850C0">
        <w:rPr>
          <w:rFonts w:ascii="Times New Roman" w:hAnsi="Times New Roman" w:cs="Times New Roman"/>
          <w:sz w:val="36"/>
          <w:szCs w:val="36"/>
        </w:rPr>
        <w:t xml:space="preserve"> КЛАСС)</w:t>
      </w: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 w:rsidRPr="008850C0">
        <w:rPr>
          <w:rFonts w:ascii="Times New Roman" w:hAnsi="Times New Roman" w:cs="Times New Roman"/>
          <w:sz w:val="36"/>
          <w:szCs w:val="36"/>
        </w:rPr>
        <w:t>НА 2023-2024 УЧЕБНЫЙ ГОД</w:t>
      </w: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c</w:t>
      </w:r>
      <w:proofErr w:type="gramEnd"/>
      <w:r>
        <w:rPr>
          <w:rFonts w:ascii="Times New Roman" w:hAnsi="Times New Roman" w:cs="Times New Roman"/>
          <w:sz w:val="36"/>
          <w:szCs w:val="36"/>
        </w:rPr>
        <w:t>. Горицы</w:t>
      </w:r>
    </w:p>
    <w:p w:rsidR="007508C5" w:rsidRDefault="007508C5" w:rsidP="007508C5">
      <w:pPr>
        <w:jc w:val="center"/>
        <w:rPr>
          <w:b/>
          <w:sz w:val="28"/>
          <w:szCs w:val="28"/>
        </w:rPr>
      </w:pPr>
    </w:p>
    <w:p w:rsidR="007508C5" w:rsidRDefault="007508C5" w:rsidP="007508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Учебный план внеурочной деятельности</w:t>
      </w:r>
    </w:p>
    <w:p w:rsidR="007508C5" w:rsidRPr="007508C5" w:rsidRDefault="007508C5" w:rsidP="007508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бюджетного общеобразовательного учреждения Кирилловского муниципального района  «</w:t>
      </w:r>
      <w:proofErr w:type="spellStart"/>
      <w:r>
        <w:rPr>
          <w:b/>
          <w:sz w:val="28"/>
          <w:szCs w:val="28"/>
        </w:rPr>
        <w:t>Горицкая</w:t>
      </w:r>
      <w:proofErr w:type="spellEnd"/>
      <w:r>
        <w:rPr>
          <w:b/>
          <w:sz w:val="28"/>
          <w:szCs w:val="28"/>
        </w:rPr>
        <w:t xml:space="preserve"> средняя школа» 2023-2024 учебный год</w:t>
      </w:r>
    </w:p>
    <w:p w:rsidR="007508C5" w:rsidRDefault="007508C5" w:rsidP="007508C5"/>
    <w:tbl>
      <w:tblPr>
        <w:tblStyle w:val="a6"/>
        <w:tblW w:w="0" w:type="auto"/>
        <w:tblLook w:val="04A0"/>
      </w:tblPr>
      <w:tblGrid>
        <w:gridCol w:w="2934"/>
        <w:gridCol w:w="4825"/>
        <w:gridCol w:w="1954"/>
      </w:tblGrid>
      <w:tr w:rsidR="0089062B" w:rsidTr="00494291">
        <w:tc>
          <w:tcPr>
            <w:tcW w:w="3652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7938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Программа внеурочной деятельности</w:t>
            </w:r>
          </w:p>
        </w:tc>
        <w:tc>
          <w:tcPr>
            <w:tcW w:w="2977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11 </w:t>
            </w:r>
            <w:proofErr w:type="spellStart"/>
            <w:r>
              <w:rPr>
                <w:b/>
                <w:sz w:val="28"/>
                <w:szCs w:val="28"/>
              </w:rPr>
              <w:t>кл</w:t>
            </w:r>
            <w:proofErr w:type="spellEnd"/>
          </w:p>
        </w:tc>
      </w:tr>
      <w:tr w:rsidR="0089062B" w:rsidTr="00494291">
        <w:tc>
          <w:tcPr>
            <w:tcW w:w="3652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Информационно-просветительское</w:t>
            </w:r>
          </w:p>
        </w:tc>
        <w:tc>
          <w:tcPr>
            <w:tcW w:w="7938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Разговоры о </w:t>
            </w:r>
            <w:proofErr w:type="gramStart"/>
            <w:r>
              <w:rPr>
                <w:sz w:val="28"/>
                <w:szCs w:val="28"/>
              </w:rPr>
              <w:t>важном</w:t>
            </w:r>
            <w:proofErr w:type="gramEnd"/>
            <w:r>
              <w:rPr>
                <w:sz w:val="28"/>
                <w:szCs w:val="28"/>
              </w:rPr>
              <w:t xml:space="preserve"> / </w:t>
            </w:r>
            <w:proofErr w:type="spellStart"/>
            <w:r>
              <w:rPr>
                <w:sz w:val="28"/>
                <w:szCs w:val="28"/>
              </w:rPr>
              <w:t>Зимичева</w:t>
            </w:r>
            <w:proofErr w:type="spellEnd"/>
            <w:r>
              <w:rPr>
                <w:sz w:val="28"/>
                <w:szCs w:val="28"/>
              </w:rPr>
              <w:t xml:space="preserve"> Н.Н.</w:t>
            </w:r>
          </w:p>
        </w:tc>
        <w:tc>
          <w:tcPr>
            <w:tcW w:w="2977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ч.</w:t>
            </w:r>
          </w:p>
        </w:tc>
      </w:tr>
      <w:tr w:rsidR="0089062B" w:rsidTr="00494291">
        <w:tc>
          <w:tcPr>
            <w:tcW w:w="3652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Профориентация</w:t>
            </w:r>
          </w:p>
        </w:tc>
        <w:tc>
          <w:tcPr>
            <w:tcW w:w="7938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Россия - мои горизонты / </w:t>
            </w:r>
            <w:proofErr w:type="spellStart"/>
            <w:r>
              <w:rPr>
                <w:sz w:val="28"/>
                <w:szCs w:val="28"/>
              </w:rPr>
              <w:t>Зимичева</w:t>
            </w:r>
            <w:proofErr w:type="spellEnd"/>
            <w:r>
              <w:rPr>
                <w:sz w:val="28"/>
                <w:szCs w:val="28"/>
              </w:rPr>
              <w:t xml:space="preserve"> Н.Н.</w:t>
            </w:r>
          </w:p>
        </w:tc>
        <w:tc>
          <w:tcPr>
            <w:tcW w:w="2977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34ч.</w:t>
            </w:r>
          </w:p>
        </w:tc>
      </w:tr>
      <w:tr w:rsidR="0089062B" w:rsidTr="00494291">
        <w:tc>
          <w:tcPr>
            <w:tcW w:w="3652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Учимся для жизни «Курс по функциональной грамотности»</w:t>
            </w:r>
          </w:p>
        </w:tc>
        <w:tc>
          <w:tcPr>
            <w:tcW w:w="2977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ч.</w:t>
            </w:r>
          </w:p>
        </w:tc>
      </w:tr>
      <w:tr w:rsidR="0089062B" w:rsidTr="00494291">
        <w:tc>
          <w:tcPr>
            <w:tcW w:w="11590" w:type="dxa"/>
            <w:gridSpan w:val="2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977" w:type="dxa"/>
          </w:tcPr>
          <w:p w:rsidR="0089062B" w:rsidRDefault="0089062B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ч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 xml:space="preserve"> неделю</w:t>
            </w:r>
          </w:p>
        </w:tc>
      </w:tr>
    </w:tbl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pStyle w:val="2"/>
        <w:spacing w:line="276" w:lineRule="auto"/>
        <w:rPr>
          <w:rFonts w:ascii="Times New Roman" w:hAnsi="Times New Roman"/>
          <w:b/>
          <w:i/>
        </w:rPr>
      </w:pPr>
    </w:p>
    <w:p w:rsidR="0089062B" w:rsidRDefault="0089062B" w:rsidP="007508C5">
      <w:pPr>
        <w:pStyle w:val="2"/>
        <w:spacing w:line="276" w:lineRule="auto"/>
        <w:rPr>
          <w:rFonts w:ascii="Times New Roman" w:hAnsi="Times New Roman"/>
          <w:b/>
          <w:i/>
        </w:rPr>
      </w:pPr>
    </w:p>
    <w:p w:rsidR="0089062B" w:rsidRDefault="0089062B" w:rsidP="007508C5">
      <w:pPr>
        <w:pStyle w:val="2"/>
        <w:spacing w:line="276" w:lineRule="auto"/>
        <w:rPr>
          <w:rFonts w:ascii="Times New Roman" w:hAnsi="Times New Roman"/>
          <w:b/>
          <w:i/>
        </w:rPr>
      </w:pPr>
    </w:p>
    <w:p w:rsidR="0089062B" w:rsidRDefault="0089062B" w:rsidP="007508C5">
      <w:pPr>
        <w:pStyle w:val="2"/>
        <w:spacing w:line="276" w:lineRule="auto"/>
        <w:rPr>
          <w:rFonts w:ascii="Times New Roman" w:hAnsi="Times New Roman"/>
          <w:b/>
          <w:i/>
        </w:rPr>
      </w:pPr>
    </w:p>
    <w:p w:rsidR="0089062B" w:rsidRDefault="0089062B" w:rsidP="007508C5">
      <w:pPr>
        <w:pStyle w:val="2"/>
        <w:spacing w:line="276" w:lineRule="auto"/>
        <w:rPr>
          <w:rFonts w:ascii="Times New Roman" w:hAnsi="Times New Roman"/>
          <w:b/>
          <w:i/>
        </w:rPr>
      </w:pPr>
    </w:p>
    <w:p w:rsidR="0089062B" w:rsidRDefault="0089062B" w:rsidP="007508C5">
      <w:pPr>
        <w:pStyle w:val="2"/>
        <w:spacing w:line="276" w:lineRule="auto"/>
        <w:rPr>
          <w:rFonts w:ascii="Times New Roman" w:hAnsi="Times New Roman"/>
          <w:b/>
          <w:i/>
        </w:rPr>
      </w:pPr>
    </w:p>
    <w:p w:rsidR="007508C5" w:rsidRDefault="007508C5" w:rsidP="007508C5">
      <w:pPr>
        <w:pStyle w:val="2"/>
        <w:spacing w:line="276" w:lineRule="auto"/>
        <w:jc w:val="center"/>
        <w:rPr>
          <w:rFonts w:ascii="Times New Roman" w:hAnsi="Times New Roman"/>
          <w:b/>
          <w:i/>
        </w:rPr>
      </w:pPr>
    </w:p>
    <w:p w:rsidR="007508C5" w:rsidRPr="007508C5" w:rsidRDefault="007508C5" w:rsidP="007508C5">
      <w:pPr>
        <w:pStyle w:val="2"/>
        <w:spacing w:line="276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Учебный план дополнительного образования БОУ КМР «</w:t>
      </w:r>
      <w:proofErr w:type="spellStart"/>
      <w:r>
        <w:rPr>
          <w:rFonts w:ascii="Times New Roman" w:hAnsi="Times New Roman"/>
          <w:b/>
          <w:i/>
        </w:rPr>
        <w:t>Горицкая</w:t>
      </w:r>
      <w:proofErr w:type="spellEnd"/>
      <w:r>
        <w:rPr>
          <w:rFonts w:ascii="Times New Roman" w:hAnsi="Times New Roman"/>
          <w:b/>
          <w:i/>
        </w:rPr>
        <w:t xml:space="preserve"> СШ»</w:t>
      </w:r>
    </w:p>
    <w:p w:rsidR="007508C5" w:rsidRDefault="007508C5" w:rsidP="007508C5">
      <w:pPr>
        <w:pStyle w:val="2"/>
        <w:spacing w:line="276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 2023-2024 УЧЕБНЫЙ ГОД</w:t>
      </w:r>
    </w:p>
    <w:p w:rsidR="007508C5" w:rsidRDefault="007508C5" w:rsidP="007508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учебному плану дополнительного образования детей БОУ КМР «</w:t>
      </w:r>
      <w:proofErr w:type="spellStart"/>
      <w:r>
        <w:rPr>
          <w:rFonts w:ascii="Times New Roman" w:hAnsi="Times New Roman"/>
          <w:b/>
          <w:sz w:val="24"/>
          <w:szCs w:val="24"/>
        </w:rPr>
        <w:t>Горицкая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СШ» </w:t>
      </w: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2023-2024 учебный год</w:t>
      </w: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Учебный план по дополнительному образованию детей БОУ КМР «</w:t>
      </w:r>
      <w:proofErr w:type="spellStart"/>
      <w:r>
        <w:rPr>
          <w:rFonts w:ascii="Times New Roman" w:hAnsi="Times New Roman"/>
          <w:sz w:val="24"/>
          <w:szCs w:val="24"/>
        </w:rPr>
        <w:t>Горицкая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СШ» разработан на основании ст. 9 Федерального закона от 29.12.2012  №  273-ФЗ «Об образовании в Российской Федерации», Порядка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29.08.2013 № 1008, </w:t>
      </w:r>
      <w:r>
        <w:rPr>
          <w:rStyle w:val="a8"/>
          <w:rFonts w:ascii="Times New Roman" w:hAnsi="Times New Roman"/>
          <w:color w:val="000000"/>
          <w:sz w:val="24"/>
          <w:szCs w:val="24"/>
        </w:rPr>
        <w:t>постановления Главного государственного санитарного врача Российской Федерации от 29 декабря 2010 г. N 189</w:t>
      </w:r>
      <w:proofErr w:type="gramEnd"/>
      <w:r>
        <w:rPr>
          <w:rStyle w:val="a8"/>
          <w:rFonts w:ascii="Times New Roman" w:hAnsi="Times New Roman"/>
          <w:color w:val="000000"/>
          <w:sz w:val="24"/>
          <w:szCs w:val="24"/>
        </w:rPr>
        <w:t xml:space="preserve"> г. Москва "Об утверждении </w:t>
      </w:r>
      <w:proofErr w:type="spellStart"/>
      <w:r>
        <w:rPr>
          <w:rStyle w:val="a8"/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>
        <w:rPr>
          <w:rStyle w:val="a8"/>
          <w:rFonts w:ascii="Times New Roman" w:hAnsi="Times New Roman"/>
          <w:color w:val="000000"/>
          <w:sz w:val="24"/>
          <w:szCs w:val="24"/>
        </w:rPr>
        <w:t xml:space="preserve"> 2.4.2.2821-10 "Санитарно-эпидемиологические требования к условиям и организации обучения в  общеобразовательных учреждениях" </w:t>
      </w:r>
      <w:proofErr w:type="gramStart"/>
      <w:r>
        <w:rPr>
          <w:rStyle w:val="a8"/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bCs/>
          <w:sz w:val="24"/>
          <w:szCs w:val="24"/>
          <w:lang w:eastAsia="ru-RU"/>
        </w:rPr>
        <w:t>П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>риказа  Министерства образования и науки Российской Федерации  от 29 августа 2013 г. № 1008  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Обучение детей осуществляется на основе </w:t>
      </w:r>
      <w:r>
        <w:rPr>
          <w:rFonts w:ascii="Times New Roman" w:hAnsi="Times New Roman"/>
          <w:bCs/>
          <w:sz w:val="24"/>
          <w:szCs w:val="24"/>
        </w:rPr>
        <w:t>дополнительных общеобразовательных (</w:t>
      </w:r>
      <w:proofErr w:type="spellStart"/>
      <w:r>
        <w:rPr>
          <w:rFonts w:ascii="Times New Roman" w:hAnsi="Times New Roman"/>
          <w:bCs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/>
          <w:bCs/>
          <w:sz w:val="24"/>
          <w:szCs w:val="24"/>
        </w:rPr>
        <w:t>) программ (далее программы)</w:t>
      </w:r>
      <w:r>
        <w:rPr>
          <w:rFonts w:ascii="Times New Roman" w:hAnsi="Times New Roman"/>
          <w:sz w:val="24"/>
          <w:szCs w:val="24"/>
        </w:rPr>
        <w:t xml:space="preserve">, соответствующих рекомендациям Министерства образования РФ: «Требования к содержанию и оформлению образовательных программ дополнительного образования детей» (письмо Министерства образования РФ от 18.06.2003 №28-02-48416 или от 11.12.2006 г. №06-1844). Программы, адаптированные педагогом, имеют личностный характер и учитывают потребности детей, их родителей, социальной среды в целом. Программы направлены на развитие личности ребенка и строятся с учетом дифференцированного и индивидуального образования, воспитания, развития детей и подростков. 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</w:rPr>
        <w:t>Содержание учебного плана дополнительного образования соответствует основным целям и задачам деятельности ОУ.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План ориентирует учащихся на развитие мотивации личности к познанию и творчеству, на укрепление здоровья, профессиональное самоопределение, развитие интеллектуальных задатков,  социально-эстетической культуры и подготовку к ЕГЭ.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508C5" w:rsidRDefault="007508C5" w:rsidP="007508C5">
      <w:pPr>
        <w:tabs>
          <w:tab w:val="left" w:pos="9214"/>
          <w:tab w:val="left" w:pos="9638"/>
        </w:tabs>
        <w:spacing w:after="0" w:line="240" w:lineRule="auto"/>
        <w:ind w:right="-1"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План удовлетворяет интересы и потребности детей, потребности семьи, особенности социально-экономического развития региона и национально-культурных традиций и ориентирован на развитие целостного мировоззрения и подготовку детей к реалиям жизни.</w:t>
      </w:r>
    </w:p>
    <w:p w:rsidR="007508C5" w:rsidRDefault="007508C5" w:rsidP="007508C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Образовательная деятельность по дополнительным общеобразовательным программам должна быть направлена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формирование и развитие творческих способностей учащихся;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удовлетворение индивидуальных потребностей учащихся в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интеллектуальном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,</w:t>
      </w:r>
    </w:p>
    <w:p w:rsidR="007508C5" w:rsidRDefault="007508C5" w:rsidP="007508C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художественно-эстетическом, нравственном и интеллектуальном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развитии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, а также в занятиях физической культурой и спортом;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формирование культуры здорового и безопасного образа жизни, укрепление здоровья учащихся;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обеспечение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духовно-нравственного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, гражданско-патриотического,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военно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-</w:t>
      </w:r>
    </w:p>
    <w:p w:rsidR="007508C5" w:rsidRDefault="007508C5" w:rsidP="007508C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патриотического, трудового воспитания учащихся;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выявление, развитие и поддержку талантливых учащихся, а также лиц, проявивших</w:t>
      </w:r>
    </w:p>
    <w:p w:rsidR="007508C5" w:rsidRDefault="007508C5" w:rsidP="007508C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выдающиеся способности;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профессиональную ориентацию учащихся;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7508C5" w:rsidRDefault="007508C5" w:rsidP="007508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социализацию и адаптацию учащихся к жизни в обществе; </w:t>
      </w:r>
    </w:p>
    <w:p w:rsidR="007508C5" w:rsidRDefault="007508C5" w:rsidP="007508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формирование общей культуры учащихся;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удовлетворение иных образовательных потребностей и интересов учащихся, не</w:t>
      </w:r>
    </w:p>
    <w:p w:rsidR="007508C5" w:rsidRDefault="007508C5" w:rsidP="007508C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противоречащих законодательству Российской Федерации, осуществляемых за пределами  федеральных государственных образовательных стандартов и федеральных государственных требований.</w:t>
      </w:r>
    </w:p>
    <w:p w:rsidR="007508C5" w:rsidRDefault="007508C5" w:rsidP="007508C5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Перечень документов</w:t>
      </w:r>
      <w:r>
        <w:rPr>
          <w:rFonts w:ascii="Times New Roman" w:hAnsi="Times New Roman"/>
          <w:sz w:val="24"/>
          <w:szCs w:val="24"/>
        </w:rPr>
        <w:t>,  регламентирующих деятельность образовательного учреждения в области дополнительного образования: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Учебный план дополнительного образования;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Приказы ОУ на тарификацию нагрузки педагогов дополнительного образования;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Приказы на зачисление, отчисление, перевод детей на последующий год обучения;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Должностные инструкции руководителя объединения (кружка, секции, студии и т.д.), педагога дополнительного образования;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5.Дополнительная образовательная программа, рекомендованная  педагогическим   советом ОУ, утвержденная директором образовательного учреждения.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Расписание занятий.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Учебный план дополнительного образования детей ориентирован на 34 учебных недель в год: с 1 сентября по 31 мая. Зачисление детей в объединения дополнительного образования проводится в соответствии с административным регламентом.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Занятия проводятся согласно расписанию, которое утверждается в начале учебного года директором образовательного учреждения  с учетом наиболее благоприятного режима труда и отдыха учащихся. 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>Выполнение учебного плана контролируется</w:t>
      </w:r>
      <w:r>
        <w:rPr>
          <w:rFonts w:ascii="Times New Roman" w:hAnsi="Times New Roman"/>
          <w:sz w:val="24"/>
          <w:szCs w:val="24"/>
        </w:rPr>
        <w:t xml:space="preserve"> ежемесячно по журналам, а также через посещение администрацией  ОУ   открытых мероприятий, творческих отчетов, выставок, презентаций; изучение и утверждение программ, тематики планирования занятий.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формировании детских объединений учитываются: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свобода выбора программы, педагога, формы объединения, переход из одного детского объединения в другое;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творческая индивидуальность ребенка;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создание условий для усвоения программы в самостоятельно определенном темпе.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  <w:t xml:space="preserve">В системе дополнительного образования детей занимаются  учащиеся начального, среднего и старшего школьного возраста. Занятия проводятся по    модифицированным  программам,  как в одновозрастных, так и в разновозрастных группах. При формировании групп учитываются возрастные особенности детей. Реализуя образовательные программы, педагогический коллектив решает образовательные, развивающие, воспитательные задачи. 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Формами занятий  в детских объединениях являются: 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7508C5" w:rsidSect="007508C5">
          <w:footerReference w:type="even" r:id="rId8"/>
          <w:footerReference w:type="default" r:id="rId9"/>
          <w:pgSz w:w="11906" w:h="16838"/>
          <w:pgMar w:top="851" w:right="849" w:bottom="567" w:left="1560" w:header="709" w:footer="709" w:gutter="0"/>
          <w:cols w:space="708"/>
          <w:docGrid w:linePitch="360"/>
        </w:sectPr>
      </w:pP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лекции;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беседы;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диспуты; 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выставки;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концерты; 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коллективно-творческое дело;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экспедиции;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т.д. 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7508C5">
          <w:type w:val="continuous"/>
          <w:pgSz w:w="11906" w:h="16838"/>
          <w:pgMar w:top="851" w:right="849" w:bottom="567" w:left="1560" w:header="709" w:footer="709" w:gutter="0"/>
          <w:cols w:num="2" w:space="143"/>
          <w:docGrid w:linePitch="360"/>
        </w:sectPr>
      </w:pP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Цели, задачи, отличительные особенности и прочие конкретные данные прописываются в каждой программе отдельно, в общем же их можно охарактеризовать следующим образом: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Направленности и срок реализации  </w:t>
      </w:r>
      <w:r>
        <w:rPr>
          <w:rFonts w:ascii="Times New Roman" w:hAnsi="Times New Roman"/>
          <w:bCs/>
          <w:sz w:val="24"/>
          <w:szCs w:val="24"/>
        </w:rPr>
        <w:t>дополнительных общеобразовательных (</w:t>
      </w:r>
      <w:proofErr w:type="spellStart"/>
      <w:r>
        <w:rPr>
          <w:rFonts w:ascii="Times New Roman" w:hAnsi="Times New Roman"/>
          <w:bCs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/>
          <w:bCs/>
          <w:sz w:val="24"/>
          <w:szCs w:val="24"/>
        </w:rPr>
        <w:t>) программ</w:t>
      </w:r>
      <w:r>
        <w:rPr>
          <w:rFonts w:ascii="Times New Roman" w:hAnsi="Times New Roman"/>
          <w:sz w:val="24"/>
          <w:szCs w:val="24"/>
        </w:rPr>
        <w:t xml:space="preserve">  в 2023-2024 учебном году следующие: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6095"/>
        <w:gridCol w:w="1560"/>
      </w:tblGrid>
      <w:tr w:rsidR="007508C5" w:rsidTr="00494291">
        <w:tc>
          <w:tcPr>
            <w:tcW w:w="2269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  <w:r>
              <w:rPr>
                <w:bCs w:val="0"/>
                <w:sz w:val="24"/>
              </w:rPr>
              <w:t>Название кружка</w:t>
            </w: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Срок реализации программы</w:t>
            </w:r>
          </w:p>
        </w:tc>
      </w:tr>
      <w:tr w:rsidR="007508C5" w:rsidTr="00494291">
        <w:tc>
          <w:tcPr>
            <w:tcW w:w="2269" w:type="dxa"/>
            <w:vMerge w:val="restart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b w:val="0"/>
                <w:sz w:val="24"/>
              </w:rPr>
            </w:pP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</w:p>
        </w:tc>
      </w:tr>
      <w:tr w:rsidR="007508C5" w:rsidTr="00494291">
        <w:trPr>
          <w:trHeight w:val="268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sz w:val="24"/>
                <w:lang w:val="en-US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3"/>
              </w:numPr>
              <w:spacing w:line="240" w:lineRule="auto"/>
              <w:ind w:left="4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«</w:t>
            </w:r>
            <w:proofErr w:type="spellStart"/>
            <w:r>
              <w:rPr>
                <w:b w:val="0"/>
                <w:sz w:val="24"/>
              </w:rPr>
              <w:t>Мастерилка</w:t>
            </w:r>
            <w:proofErr w:type="spellEnd"/>
            <w:r>
              <w:rPr>
                <w:b w:val="0"/>
                <w:sz w:val="24"/>
              </w:rPr>
              <w:t xml:space="preserve">»/ 1ч. Погодина В.В., </w:t>
            </w:r>
            <w:r>
              <w:rPr>
                <w:b w:val="0"/>
                <w:i/>
                <w:sz w:val="24"/>
              </w:rPr>
              <w:t xml:space="preserve">СКК 5, 6 </w:t>
            </w:r>
            <w:proofErr w:type="spellStart"/>
            <w:r>
              <w:rPr>
                <w:b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1 год</w:t>
            </w:r>
          </w:p>
        </w:tc>
      </w:tr>
      <w:tr w:rsidR="007508C5" w:rsidTr="00494291">
        <w:trPr>
          <w:trHeight w:val="268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3"/>
              </w:numPr>
              <w:spacing w:line="240" w:lineRule="auto"/>
              <w:ind w:left="4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«</w:t>
            </w:r>
            <w:proofErr w:type="spellStart"/>
            <w:r>
              <w:rPr>
                <w:b w:val="0"/>
                <w:sz w:val="24"/>
              </w:rPr>
              <w:t>Киноклуб</w:t>
            </w:r>
            <w:proofErr w:type="spellEnd"/>
            <w:r>
              <w:rPr>
                <w:b w:val="0"/>
                <w:sz w:val="24"/>
              </w:rPr>
              <w:t xml:space="preserve">»/ 1ч.  </w:t>
            </w:r>
            <w:proofErr w:type="spellStart"/>
            <w:r>
              <w:rPr>
                <w:b w:val="0"/>
                <w:sz w:val="24"/>
              </w:rPr>
              <w:t>Зимичева</w:t>
            </w:r>
            <w:proofErr w:type="spellEnd"/>
            <w:r>
              <w:rPr>
                <w:b w:val="0"/>
                <w:sz w:val="24"/>
              </w:rPr>
              <w:t xml:space="preserve"> Н.Н, </w:t>
            </w:r>
            <w:r>
              <w:rPr>
                <w:b w:val="0"/>
                <w:i/>
                <w:sz w:val="24"/>
              </w:rPr>
              <w:t xml:space="preserve">8 </w:t>
            </w:r>
            <w:proofErr w:type="spellStart"/>
            <w:r>
              <w:rPr>
                <w:b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rPr>
          <w:trHeight w:val="268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3"/>
              </w:numPr>
              <w:spacing w:line="240" w:lineRule="auto"/>
              <w:ind w:left="4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От этюда до театра/1ч Погодина В.В., </w:t>
            </w:r>
            <w:r>
              <w:rPr>
                <w:b w:val="0"/>
                <w:i/>
                <w:sz w:val="24"/>
              </w:rPr>
              <w:t xml:space="preserve">6 </w:t>
            </w:r>
            <w:proofErr w:type="spellStart"/>
            <w:r>
              <w:rPr>
                <w:b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rPr>
          <w:trHeight w:val="268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3"/>
              </w:numPr>
              <w:spacing w:line="240" w:lineRule="auto"/>
              <w:ind w:left="459"/>
              <w:rPr>
                <w:b w:val="0"/>
                <w:sz w:val="24"/>
              </w:rPr>
            </w:pPr>
            <w:r>
              <w:rPr>
                <w:b w:val="0"/>
                <w:bCs w:val="0"/>
                <w:sz w:val="24"/>
              </w:rPr>
              <w:t xml:space="preserve">Мир оригами /1ч. </w:t>
            </w:r>
            <w:proofErr w:type="spellStart"/>
            <w:r>
              <w:rPr>
                <w:b w:val="0"/>
                <w:bCs w:val="0"/>
                <w:sz w:val="24"/>
              </w:rPr>
              <w:t>Евсичева</w:t>
            </w:r>
            <w:proofErr w:type="spellEnd"/>
            <w:r>
              <w:rPr>
                <w:b w:val="0"/>
                <w:bCs w:val="0"/>
                <w:sz w:val="24"/>
              </w:rPr>
              <w:t xml:space="preserve"> Г.Н. </w:t>
            </w:r>
            <w:r>
              <w:rPr>
                <w:b w:val="0"/>
                <w:bCs w:val="0"/>
                <w:i/>
                <w:sz w:val="24"/>
              </w:rPr>
              <w:t>1кл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rPr>
          <w:trHeight w:val="243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sz w:val="24"/>
              </w:rPr>
            </w:pPr>
            <w:r>
              <w:rPr>
                <w:sz w:val="24"/>
              </w:rPr>
              <w:t>Всего кружков – 4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7508C5" w:rsidTr="00494291">
        <w:trPr>
          <w:trHeight w:val="299"/>
        </w:trPr>
        <w:tc>
          <w:tcPr>
            <w:tcW w:w="2269" w:type="dxa"/>
            <w:vMerge w:val="restart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Социально-гуманитарная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4"/>
              </w:numPr>
              <w:spacing w:line="240" w:lineRule="auto"/>
              <w:ind w:left="459"/>
              <w:rPr>
                <w:b w:val="0"/>
                <w:sz w:val="24"/>
              </w:rPr>
            </w:pPr>
            <w:r>
              <w:rPr>
                <w:b w:val="0"/>
                <w:bCs w:val="0"/>
                <w:sz w:val="24"/>
              </w:rPr>
              <w:t>«Журналистика» /1ч. Погодина В.В</w:t>
            </w:r>
            <w:r>
              <w:rPr>
                <w:b w:val="0"/>
                <w:bCs w:val="0"/>
                <w:i/>
                <w:sz w:val="24"/>
              </w:rPr>
              <w:t xml:space="preserve">., 5 </w:t>
            </w:r>
            <w:proofErr w:type="spellStart"/>
            <w:r>
              <w:rPr>
                <w:b w:val="0"/>
                <w:bCs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1 год</w:t>
            </w:r>
          </w:p>
        </w:tc>
      </w:tr>
      <w:tr w:rsidR="007508C5" w:rsidTr="00494291">
        <w:trPr>
          <w:trHeight w:val="299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4"/>
              </w:numPr>
              <w:spacing w:line="240" w:lineRule="auto"/>
              <w:ind w:left="459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 xml:space="preserve"> «Твой выбор»/1ч. Корнилова Е.А., </w:t>
            </w:r>
            <w:r>
              <w:rPr>
                <w:b w:val="0"/>
                <w:bCs w:val="0"/>
                <w:i/>
                <w:sz w:val="24"/>
              </w:rPr>
              <w:t xml:space="preserve">10 </w:t>
            </w:r>
            <w:proofErr w:type="spellStart"/>
            <w:r>
              <w:rPr>
                <w:b w:val="0"/>
                <w:bCs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 год </w:t>
            </w:r>
          </w:p>
        </w:tc>
      </w:tr>
      <w:tr w:rsidR="007508C5" w:rsidTr="00494291">
        <w:trPr>
          <w:trHeight w:val="299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4"/>
              </w:numPr>
              <w:spacing w:line="240" w:lineRule="auto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 xml:space="preserve">Волшебное слово /1ч. </w:t>
            </w:r>
            <w:proofErr w:type="spellStart"/>
            <w:r>
              <w:rPr>
                <w:b w:val="0"/>
                <w:bCs w:val="0"/>
                <w:sz w:val="24"/>
              </w:rPr>
              <w:t>Лисенкова</w:t>
            </w:r>
            <w:proofErr w:type="spellEnd"/>
            <w:r>
              <w:rPr>
                <w:b w:val="0"/>
                <w:bCs w:val="0"/>
                <w:sz w:val="24"/>
              </w:rPr>
              <w:t xml:space="preserve"> М.Н., </w:t>
            </w:r>
            <w:r>
              <w:rPr>
                <w:b w:val="0"/>
                <w:bCs w:val="0"/>
                <w:i/>
                <w:sz w:val="24"/>
              </w:rPr>
              <w:t>4кл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rPr>
          <w:trHeight w:val="299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sz w:val="24"/>
              </w:rPr>
            </w:pPr>
            <w:r>
              <w:rPr>
                <w:sz w:val="24"/>
              </w:rPr>
              <w:t>Всего кружков – 3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7508C5" w:rsidTr="00494291">
        <w:trPr>
          <w:trHeight w:val="299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lang w:val="ru-RU"/>
              </w:rPr>
              <w:t xml:space="preserve">Юный эколог /1ч. Кондратьева О.С., </w:t>
            </w:r>
            <w:r>
              <w:rPr>
                <w:rFonts w:ascii="Times New Roman" w:hAnsi="Times New Roman"/>
                <w:i/>
                <w:color w:val="auto"/>
                <w:sz w:val="24"/>
                <w:lang w:val="ru-RU"/>
              </w:rPr>
              <w:t>8кл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год</w:t>
            </w:r>
          </w:p>
        </w:tc>
      </w:tr>
      <w:tr w:rsidR="007508C5" w:rsidTr="00494291">
        <w:trPr>
          <w:trHeight w:val="243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rFonts w:cs="Times New Roman"/>
                <w:b w:val="0"/>
                <w:sz w:val="24"/>
              </w:rPr>
            </w:pPr>
            <w:r>
              <w:rPr>
                <w:rFonts w:cs="Times New Roman"/>
                <w:b w:val="0"/>
                <w:sz w:val="24"/>
              </w:rPr>
              <w:t>2.По материкам и странам /1ч. Кондратьева О.С.,</w:t>
            </w:r>
            <w:r>
              <w:rPr>
                <w:rFonts w:cs="Times New Roman"/>
                <w:b w:val="0"/>
                <w:i/>
                <w:sz w:val="24"/>
              </w:rPr>
              <w:t xml:space="preserve"> 9кл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 год </w:t>
            </w:r>
          </w:p>
        </w:tc>
      </w:tr>
      <w:tr w:rsidR="007508C5" w:rsidTr="00494291">
        <w:tc>
          <w:tcPr>
            <w:tcW w:w="2269" w:type="dxa"/>
            <w:vMerge w:val="restart"/>
          </w:tcPr>
          <w:p w:rsidR="007508C5" w:rsidRDefault="007508C5" w:rsidP="00494291">
            <w:pPr>
              <w:pStyle w:val="21"/>
              <w:spacing w:line="240" w:lineRule="auto"/>
              <w:ind w:left="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Естественно-научная</w:t>
            </w:r>
            <w:proofErr w:type="spellEnd"/>
            <w:proofErr w:type="gramEnd"/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720" w:firstLine="0"/>
              <w:rPr>
                <w:rFonts w:cs="Times New Roman"/>
                <w:b w:val="0"/>
                <w:sz w:val="24"/>
              </w:rPr>
            </w:pPr>
            <w:r>
              <w:rPr>
                <w:b w:val="0"/>
                <w:bCs w:val="0"/>
                <w:sz w:val="24"/>
              </w:rPr>
              <w:t>3Азбука экологии/1ч. Зайцева Н.П.</w:t>
            </w:r>
            <w:r>
              <w:rPr>
                <w:b w:val="0"/>
                <w:bCs w:val="0"/>
                <w:i/>
                <w:sz w:val="24"/>
              </w:rPr>
              <w:t xml:space="preserve"> 2 </w:t>
            </w:r>
            <w:proofErr w:type="spellStart"/>
            <w:r>
              <w:rPr>
                <w:b w:val="0"/>
                <w:bCs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508C5" w:rsidTr="00494291">
        <w:trPr>
          <w:trHeight w:val="224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spacing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кружков - 3</w:t>
            </w: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b w:val="0"/>
                <w:sz w:val="24"/>
              </w:rPr>
            </w:pPr>
          </w:p>
        </w:tc>
      </w:tr>
      <w:tr w:rsidR="007508C5" w:rsidTr="00494291">
        <w:trPr>
          <w:trHeight w:val="224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6"/>
              </w:numPr>
              <w:spacing w:line="240" w:lineRule="auto"/>
              <w:ind w:left="459" w:right="0"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Секция  «Волейбол» /3ч. 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Сардарян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С.Б., </w:t>
            </w:r>
            <w:r>
              <w:rPr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9,10 </w:t>
            </w:r>
            <w:proofErr w:type="spellStart"/>
            <w:r>
              <w:rPr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rPr>
          <w:trHeight w:val="224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6"/>
              </w:numPr>
              <w:spacing w:line="240" w:lineRule="auto"/>
              <w:ind w:left="459" w:right="0"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Азбука здоровья /1ч. 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Терегулова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О.Л. </w:t>
            </w:r>
            <w:r>
              <w:rPr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c>
          <w:tcPr>
            <w:tcW w:w="2269" w:type="dxa"/>
            <w:vMerge w:val="restart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Физкультурно-спортивная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6"/>
              </w:numPr>
              <w:spacing w:line="240" w:lineRule="auto"/>
              <w:ind w:left="459" w:right="0"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Юнармия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/ 1 ч. / 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Зимичева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Н.Н. </w:t>
            </w:r>
            <w:r>
              <w:rPr>
                <w:rFonts w:ascii="Times New Roman" w:eastAsia="Times New Roman" w:hAnsi="Times New Roman"/>
                <w:i/>
                <w:iCs/>
                <w:color w:val="auto"/>
                <w:sz w:val="24"/>
                <w:szCs w:val="24"/>
                <w:lang w:val="ru-RU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6"/>
              </w:numPr>
              <w:spacing w:line="240" w:lineRule="auto"/>
              <w:ind w:left="459" w:right="0"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Юнармия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/ 1 ч. / 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Зимичева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Н.Н. 7</w:t>
            </w:r>
            <w:r>
              <w:rPr>
                <w:rFonts w:ascii="Times New Roman" w:eastAsia="Times New Roman" w:hAnsi="Times New Roman"/>
                <w:i/>
                <w:iCs/>
                <w:color w:val="auto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sz w:val="24"/>
              </w:rPr>
            </w:pPr>
            <w:r>
              <w:rPr>
                <w:sz w:val="24"/>
              </w:rPr>
              <w:t>Всего кружков – 4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7508C5" w:rsidTr="00494291"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Школа БПЛА / 1 ч. </w:t>
            </w:r>
            <w:proofErr w:type="gramStart"/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Маклаков</w:t>
            </w:r>
            <w:proofErr w:type="gramEnd"/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С.А., </w:t>
            </w:r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8, 10, 11 </w:t>
            </w:r>
            <w:proofErr w:type="spellStart"/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1 год </w:t>
            </w:r>
          </w:p>
        </w:tc>
      </w:tr>
      <w:tr w:rsidR="007508C5" w:rsidTr="00494291">
        <w:trPr>
          <w:trHeight w:val="285"/>
        </w:trPr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Моделирование из дерева/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Сардарян</w:t>
            </w:r>
            <w:proofErr w:type="spellEnd"/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С.Б 1,5-</w:t>
            </w:r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5 кл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,1,5 - </w:t>
            </w:r>
            <w:r w:rsidRPr="006176B7"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6 </w:t>
            </w:r>
            <w:proofErr w:type="spellStart"/>
            <w:r w:rsidRPr="006176B7"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  <w:r w:rsidRPr="006176B7"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,</w:t>
            </w:r>
            <w:r w:rsidRPr="006176B7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2-</w:t>
            </w:r>
            <w:r w:rsidRPr="006176B7"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7 </w:t>
            </w:r>
            <w:proofErr w:type="spellStart"/>
            <w:r w:rsidRPr="006176B7"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  <w:r w:rsidRPr="006176B7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, 2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  <w:r>
              <w:rPr>
                <w:b w:val="0"/>
                <w:sz w:val="24"/>
                <w:lang w:val="en-US"/>
              </w:rPr>
              <w:t>-2</w:t>
            </w:r>
            <w:r>
              <w:rPr>
                <w:b w:val="0"/>
                <w:sz w:val="24"/>
              </w:rPr>
              <w:t xml:space="preserve"> год</w:t>
            </w:r>
          </w:p>
        </w:tc>
      </w:tr>
      <w:tr w:rsidR="007508C5" w:rsidTr="00494291">
        <w:tc>
          <w:tcPr>
            <w:tcW w:w="2269" w:type="dxa"/>
            <w:vMerge w:val="restart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Туристско-краеведческая 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spacing w:line="240" w:lineRule="auto"/>
              <w:ind w:left="459" w:firstLin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auto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auto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auto"/>
                <w:sz w:val="24"/>
              </w:rPr>
              <w:t>кружков</w:t>
            </w:r>
            <w:proofErr w:type="spellEnd"/>
            <w:r>
              <w:rPr>
                <w:rFonts w:ascii="Times New Roman" w:hAnsi="Times New Roman"/>
                <w:b/>
                <w:color w:val="auto"/>
                <w:sz w:val="24"/>
              </w:rPr>
              <w:t xml:space="preserve"> – </w:t>
            </w:r>
            <w:r>
              <w:rPr>
                <w:rFonts w:ascii="Times New Roman" w:hAnsi="Times New Roman"/>
                <w:b/>
                <w:color w:val="auto"/>
                <w:sz w:val="24"/>
                <w:lang w:val="ru-RU"/>
              </w:rPr>
              <w:t>2</w:t>
            </w: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b w:val="0"/>
                <w:sz w:val="24"/>
              </w:rPr>
            </w:pPr>
          </w:p>
        </w:tc>
      </w:tr>
      <w:tr w:rsidR="007508C5" w:rsidTr="00494291"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Музейное дело / 2ч. Погодина В.В., </w:t>
            </w:r>
            <w:r>
              <w:rPr>
                <w:b w:val="0"/>
                <w:i/>
                <w:sz w:val="24"/>
              </w:rPr>
              <w:t xml:space="preserve">5, 6 </w:t>
            </w:r>
            <w:proofErr w:type="spellStart"/>
            <w:r>
              <w:rPr>
                <w:b w:val="0"/>
                <w:i/>
                <w:sz w:val="24"/>
              </w:rPr>
              <w:t>кл</w:t>
            </w:r>
            <w:proofErr w:type="spellEnd"/>
            <w:r>
              <w:rPr>
                <w:b w:val="0"/>
                <w:i/>
                <w:sz w:val="24"/>
              </w:rPr>
              <w:t>.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год</w:t>
            </w:r>
          </w:p>
        </w:tc>
      </w:tr>
      <w:tr w:rsidR="007508C5" w:rsidTr="00494291"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536" w:firstLine="0"/>
              <w:rPr>
                <w:b w:val="0"/>
                <w:sz w:val="24"/>
              </w:rPr>
            </w:pPr>
            <w:r>
              <w:rPr>
                <w:sz w:val="24"/>
              </w:rPr>
              <w:t>Всего кружков – 1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508C5" w:rsidTr="00494291">
        <w:tc>
          <w:tcPr>
            <w:tcW w:w="2269" w:type="dxa"/>
            <w:vMerge w:val="restart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Всего кружков – 17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508C5" w:rsidTr="00494291">
        <w:trPr>
          <w:trHeight w:val="382"/>
        </w:trPr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i/>
                <w:sz w:val="24"/>
              </w:rPr>
            </w:pP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508C5" w:rsidTr="00494291">
        <w:tc>
          <w:tcPr>
            <w:tcW w:w="2269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Всего  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i/>
                <w:sz w:val="24"/>
              </w:rPr>
            </w:pP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508C5" w:rsidRDefault="007508C5" w:rsidP="007508C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508C5" w:rsidRDefault="007508C5" w:rsidP="007508C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508C5" w:rsidRDefault="007508C5" w:rsidP="007508C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Художественная направленность:</w:t>
      </w:r>
    </w:p>
    <w:p w:rsidR="007508C5" w:rsidRDefault="007508C5" w:rsidP="007508C5">
      <w:pPr>
        <w:spacing w:after="0" w:line="240" w:lineRule="auto"/>
        <w:ind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Программы данной направленности составлены для детей разных возрастных категорий. </w:t>
      </w:r>
      <w:proofErr w:type="gramStart"/>
      <w:r>
        <w:rPr>
          <w:rFonts w:ascii="Times New Roman" w:hAnsi="Times New Roman"/>
          <w:sz w:val="24"/>
          <w:szCs w:val="24"/>
        </w:rPr>
        <w:t xml:space="preserve">Они ориентированы на развитие общей и эстетической культуры обучающихся, их художественных способностей в избранных видах искусства и служат </w:t>
      </w:r>
      <w:r>
        <w:rPr>
          <w:rFonts w:ascii="Times New Roman" w:hAnsi="Times New Roman"/>
          <w:sz w:val="24"/>
          <w:szCs w:val="24"/>
        </w:rPr>
        <w:lastRenderedPageBreak/>
        <w:t>средством организации свободного времени; формируют процесс творческого самовыражения и общения детей.</w:t>
      </w:r>
      <w:proofErr w:type="gramEnd"/>
      <w:r>
        <w:rPr>
          <w:rFonts w:ascii="Times New Roman" w:hAnsi="Times New Roman"/>
          <w:sz w:val="24"/>
          <w:szCs w:val="24"/>
        </w:rPr>
        <w:t xml:space="preserve"> Занятия проходят в разнообразных формах, участие и подготовка выставок, презентаций и т.д. Программы предназначены  для детей среднего и старшего возраста.  </w:t>
      </w:r>
    </w:p>
    <w:p w:rsidR="007508C5" w:rsidRDefault="007508C5" w:rsidP="007508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8C5" w:rsidRDefault="007508C5" w:rsidP="007508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Социально – гуманитарная направленность:</w:t>
      </w:r>
    </w:p>
    <w:p w:rsidR="007508C5" w:rsidRDefault="007508C5" w:rsidP="007508C5">
      <w:pPr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Целями и задачами направленности  является: </w:t>
      </w:r>
    </w:p>
    <w:p w:rsidR="007508C5" w:rsidRDefault="007508C5" w:rsidP="007508C5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накопление детьми и подростками нового положительного коммуникативного опыта, </w:t>
      </w:r>
    </w:p>
    <w:p w:rsidR="007508C5" w:rsidRDefault="007508C5" w:rsidP="007508C5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 чувства патриотизма, любви к Родине,   умений и готовности заботиться о сохранении культурно – исторического наследия.     </w:t>
      </w:r>
    </w:p>
    <w:p w:rsidR="007508C5" w:rsidRDefault="007508C5" w:rsidP="007508C5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у подростков социально значимых   жизненно важных навыков, способствующих формированию коммуникативной компетенции, потребности в социальном взаимодействии,</w:t>
      </w:r>
    </w:p>
    <w:p w:rsidR="007508C5" w:rsidRDefault="007508C5" w:rsidP="007508C5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развитие интеллектуальных способностей, творческой активности, подготовка к сдаче ГИА.   </w:t>
      </w:r>
    </w:p>
    <w:p w:rsidR="007508C5" w:rsidRDefault="007508C5" w:rsidP="007508C5">
      <w:pPr>
        <w:spacing w:after="0" w:line="240" w:lineRule="auto"/>
        <w:ind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Программы предназначены  для детей среднего и старшего возраста.  </w:t>
      </w:r>
    </w:p>
    <w:p w:rsidR="007508C5" w:rsidRDefault="007508C5" w:rsidP="007508C5">
      <w:pPr>
        <w:spacing w:after="0" w:line="240" w:lineRule="auto"/>
        <w:jc w:val="both"/>
        <w:rPr>
          <w:rStyle w:val="a8"/>
          <w:rFonts w:ascii="Times New Roman" w:hAnsi="Times New Roman"/>
          <w:i/>
          <w:sz w:val="24"/>
          <w:szCs w:val="24"/>
        </w:rPr>
      </w:pP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Style w:val="a8"/>
          <w:rFonts w:ascii="Times New Roman" w:hAnsi="Times New Roman"/>
          <w:i/>
          <w:sz w:val="24"/>
          <w:szCs w:val="24"/>
        </w:rPr>
        <w:t>Физкультурно</w:t>
      </w:r>
      <w:proofErr w:type="spellEnd"/>
      <w:r>
        <w:rPr>
          <w:rStyle w:val="a8"/>
          <w:rFonts w:ascii="Times New Roman" w:hAnsi="Times New Roman"/>
          <w:i/>
          <w:sz w:val="24"/>
          <w:szCs w:val="24"/>
        </w:rPr>
        <w:t xml:space="preserve"> – спортивная направленность: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Главная цель реализации программ физкультурно-спортивной направленности  является всестороннее физическое развитие обучающихся,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охранение и укрепление здоровья школьников</w:t>
      </w:r>
      <w:r>
        <w:rPr>
          <w:rFonts w:ascii="Times New Roman" w:hAnsi="Times New Roman"/>
          <w:sz w:val="24"/>
          <w:szCs w:val="24"/>
        </w:rPr>
        <w:t xml:space="preserve">, создание условий для занятий любимыми  видами физической культуры и спорта, профилактики заболеваний, вредных привычек и правонарушений,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навыков и развитие мотивации обучающихся к выбору здорового образа жизни</w:t>
      </w:r>
      <w:r>
        <w:rPr>
          <w:rFonts w:ascii="Times New Roman" w:hAnsi="Times New Roman"/>
          <w:sz w:val="24"/>
          <w:szCs w:val="24"/>
        </w:rPr>
        <w:t>. Программа рассчитана на разновозрастной состав.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8C5" w:rsidRDefault="007508C5" w:rsidP="007508C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Туристско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–к</w:t>
      </w:r>
      <w:proofErr w:type="gram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раеведческая направленность</w:t>
      </w:r>
    </w:p>
    <w:p w:rsidR="007508C5" w:rsidRDefault="007508C5" w:rsidP="007508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Программа «Музейное дело» предполагает организацию деятельности обучающихся от простого собирательства предметов и артефактов к описанию конкретных экспонатов и событий, самостоятельному исследовательскому поиску и, наконец, к овладению элементарными навыками основ научной музейной работы. Программа предполагает изучение методики исследовательской, фондовой, культурно-образовательной и экспозиционной работы.</w:t>
      </w:r>
    </w:p>
    <w:p w:rsidR="007508C5" w:rsidRDefault="007508C5" w:rsidP="007508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 реализации</w:t>
      </w:r>
      <w:r>
        <w:rPr>
          <w:b/>
          <w:bCs/>
          <w:color w:val="000000"/>
        </w:rPr>
        <w:t> </w:t>
      </w:r>
      <w:r>
        <w:rPr>
          <w:color w:val="000000"/>
        </w:rPr>
        <w:t>программы расширяются знания, полученные детьми при изучении школьных курсов истории, обществознания, литературы, географии и т д.</w:t>
      </w:r>
    </w:p>
    <w:p w:rsidR="007508C5" w:rsidRDefault="007508C5" w:rsidP="007508C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Естественнонаучная направленность:</w:t>
      </w:r>
    </w:p>
    <w:p w:rsidR="007508C5" w:rsidRDefault="007508C5" w:rsidP="007508C5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Программы предназначены для детей   среднего и старшего возраста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позволяют расширить и углубить знания основного образования в области естественных наук, сформировать устойчивый интерес детей к естественным наукам и определиться в своей будущей профессии. </w:t>
      </w:r>
    </w:p>
    <w:p w:rsidR="007508C5" w:rsidRDefault="007508C5" w:rsidP="007508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508C5" w:rsidRDefault="007508C5" w:rsidP="007508C5">
      <w:pPr>
        <w:pStyle w:val="a3"/>
        <w:shd w:val="clear" w:color="auto" w:fill="FFFFFF"/>
        <w:spacing w:before="0" w:beforeAutospacing="0" w:after="0" w:afterAutospacing="0"/>
        <w:jc w:val="both"/>
        <w:rPr>
          <w:i/>
          <w:shd w:val="clear" w:color="auto" w:fill="FFFFFF"/>
        </w:rPr>
      </w:pPr>
      <w:r>
        <w:rPr>
          <w:b/>
          <w:bCs/>
          <w:i/>
          <w:shd w:val="clear" w:color="auto" w:fill="FFFFFF"/>
        </w:rPr>
        <w:t>Техническая</w:t>
      </w:r>
      <w:r>
        <w:rPr>
          <w:i/>
          <w:shd w:val="clear" w:color="auto" w:fill="FFFFFF"/>
        </w:rPr>
        <w:t> </w:t>
      </w:r>
      <w:r>
        <w:rPr>
          <w:b/>
          <w:bCs/>
          <w:i/>
          <w:shd w:val="clear" w:color="auto" w:fill="FFFFFF"/>
        </w:rPr>
        <w:t>направленность</w:t>
      </w:r>
    </w:p>
    <w:p w:rsidR="007508C5" w:rsidRDefault="007508C5" w:rsidP="007508C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shd w:val="clear" w:color="auto" w:fill="FFFFFF"/>
        </w:rPr>
        <w:t>Программы, ориентированные на развитие интереса детей к инженерно-</w:t>
      </w:r>
      <w:r>
        <w:rPr>
          <w:bCs/>
          <w:shd w:val="clear" w:color="auto" w:fill="FFFFFF"/>
        </w:rPr>
        <w:t>техническим</w:t>
      </w:r>
      <w:r>
        <w:rPr>
          <w:shd w:val="clear" w:color="auto" w:fill="FFFFFF"/>
        </w:rPr>
        <w:t> и информационным технологиям, научно-исследовательской и конструкторской деятельности с целью последующего наращивания кадрового потенциала в высокотехнологичных и наукоемких отраслях промышленности.</w:t>
      </w:r>
    </w:p>
    <w:p w:rsidR="007508C5" w:rsidRDefault="007508C5" w:rsidP="007508C5">
      <w:pPr>
        <w:pStyle w:val="Default"/>
        <w:spacing w:before="240"/>
        <w:ind w:firstLine="708"/>
        <w:jc w:val="both"/>
      </w:pPr>
      <w:r>
        <w:rPr>
          <w:b/>
        </w:rPr>
        <w:t>Формы аттестации контроля знаний:</w:t>
      </w:r>
      <w:r>
        <w:t xml:space="preserve"> для отслеживания результатов деятельности обучающихся в объединениях дополнительного образования проводятся отчетные концерты, открытые занятия для педагогов и родителей, </w:t>
      </w:r>
      <w:proofErr w:type="spellStart"/>
      <w:r>
        <w:t>учебно</w:t>
      </w:r>
      <w:proofErr w:type="spellEnd"/>
      <w:r>
        <w:t xml:space="preserve">–исследовательские конференции,   тестовые задания, творческие работы,   выставки и т.д.   </w:t>
      </w:r>
      <w:r>
        <w:lastRenderedPageBreak/>
        <w:t>Детские объединения принимают участие в конкурсах и фестивалях различного уровня, внеклассных мероприятий ОУ и др.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Списки</w:t>
      </w:r>
      <w:r>
        <w:rPr>
          <w:rFonts w:ascii="Times New Roman" w:hAnsi="Times New Roman"/>
          <w:sz w:val="24"/>
          <w:szCs w:val="24"/>
        </w:rPr>
        <w:t xml:space="preserve"> используемой литературы, методических пособий, познавательной литературы; уровень информатизации образовательного процесса приведены в каждой  </w:t>
      </w:r>
    </w:p>
    <w:p w:rsidR="00982CFE" w:rsidRDefault="007508C5" w:rsidP="007508C5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дополнительной общеобразовательной (</w:t>
      </w:r>
      <w:proofErr w:type="spellStart"/>
      <w:r>
        <w:rPr>
          <w:rFonts w:ascii="Times New Roman" w:hAnsi="Times New Roman"/>
          <w:bCs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bCs/>
          <w:sz w:val="24"/>
          <w:szCs w:val="24"/>
        </w:rPr>
        <w:t>) програ</w:t>
      </w:r>
      <w:r w:rsidR="0089062B">
        <w:rPr>
          <w:rFonts w:ascii="Times New Roman" w:hAnsi="Times New Roman"/>
          <w:bCs/>
          <w:sz w:val="24"/>
          <w:szCs w:val="24"/>
        </w:rPr>
        <w:t>ммы</w:t>
      </w:r>
    </w:p>
    <w:p w:rsidR="00982CFE" w:rsidRDefault="00982CFE" w:rsidP="007508C5">
      <w:pPr>
        <w:rPr>
          <w:rFonts w:ascii="Times New Roman" w:hAnsi="Times New Roman"/>
          <w:bCs/>
          <w:sz w:val="24"/>
          <w:szCs w:val="24"/>
        </w:rPr>
      </w:pPr>
    </w:p>
    <w:p w:rsidR="00982CFE" w:rsidRDefault="00982CFE" w:rsidP="007508C5">
      <w:pPr>
        <w:rPr>
          <w:rFonts w:ascii="Times New Roman" w:hAnsi="Times New Roman"/>
          <w:bCs/>
          <w:sz w:val="24"/>
          <w:szCs w:val="24"/>
        </w:rPr>
      </w:pPr>
    </w:p>
    <w:p w:rsidR="00982CFE" w:rsidRDefault="00982CFE" w:rsidP="007508C5">
      <w:pPr>
        <w:rPr>
          <w:rFonts w:ascii="Times New Roman" w:hAnsi="Times New Roman"/>
          <w:bCs/>
          <w:sz w:val="24"/>
          <w:szCs w:val="24"/>
        </w:rPr>
      </w:pPr>
    </w:p>
    <w:p w:rsidR="00982CFE" w:rsidRDefault="0089062B" w:rsidP="007508C5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398"/>
            <wp:effectExtent l="19050" t="0" r="3175" b="0"/>
            <wp:docPr id="2" name="Рисунок 1" descr="F:\HPSCANS\co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coou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62B" w:rsidRDefault="0089062B" w:rsidP="007508C5">
      <w:pPr>
        <w:rPr>
          <w:rFonts w:ascii="Times New Roman" w:hAnsi="Times New Roman"/>
          <w:bCs/>
          <w:sz w:val="24"/>
          <w:szCs w:val="24"/>
        </w:rPr>
      </w:pPr>
    </w:p>
    <w:p w:rsidR="0089062B" w:rsidRDefault="0089062B" w:rsidP="007508C5">
      <w:pPr>
        <w:rPr>
          <w:rFonts w:ascii="Times New Roman" w:hAnsi="Times New Roman"/>
          <w:bCs/>
          <w:sz w:val="24"/>
          <w:szCs w:val="24"/>
        </w:rPr>
      </w:pPr>
    </w:p>
    <w:p w:rsidR="0089062B" w:rsidRPr="007508C5" w:rsidRDefault="0089062B" w:rsidP="007508C5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398"/>
            <wp:effectExtent l="19050" t="0" r="3175" b="0"/>
            <wp:docPr id="3" name="Рисунок 2" descr="F:\HPSCANS\cooup_2001010107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cooup_20010101072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62B" w:rsidRPr="007508C5" w:rsidSect="00581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524" w:rsidRDefault="00556524" w:rsidP="00556524">
      <w:pPr>
        <w:spacing w:after="0" w:line="240" w:lineRule="auto"/>
      </w:pPr>
      <w:r>
        <w:separator/>
      </w:r>
    </w:p>
  </w:endnote>
  <w:endnote w:type="continuationSeparator" w:id="0">
    <w:p w:rsidR="00556524" w:rsidRDefault="00556524" w:rsidP="005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929" w:rsidRDefault="00556524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82CF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92929" w:rsidRDefault="0089062B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929" w:rsidRDefault="00556524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82CF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9062B">
      <w:rPr>
        <w:rStyle w:val="a7"/>
        <w:noProof/>
      </w:rPr>
      <w:t>8</w:t>
    </w:r>
    <w:r>
      <w:rPr>
        <w:rStyle w:val="a7"/>
      </w:rPr>
      <w:fldChar w:fldCharType="end"/>
    </w:r>
  </w:p>
  <w:p w:rsidR="00392929" w:rsidRDefault="008906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524" w:rsidRDefault="00556524" w:rsidP="00556524">
      <w:pPr>
        <w:spacing w:after="0" w:line="240" w:lineRule="auto"/>
      </w:pPr>
      <w:r>
        <w:separator/>
      </w:r>
    </w:p>
  </w:footnote>
  <w:footnote w:type="continuationSeparator" w:id="0">
    <w:p w:rsidR="00556524" w:rsidRDefault="00556524" w:rsidP="005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3316"/>
    <w:multiLevelType w:val="multilevel"/>
    <w:tmpl w:val="031E33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32CD0"/>
    <w:multiLevelType w:val="multilevel"/>
    <w:tmpl w:val="08932CD0"/>
    <w:lvl w:ilvl="0">
      <w:start w:val="1"/>
      <w:numFmt w:val="bullet"/>
      <w:lvlText w:val=""/>
      <w:lvlJc w:val="left"/>
      <w:pPr>
        <w:ind w:left="14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">
    <w:nsid w:val="157E39DB"/>
    <w:multiLevelType w:val="multilevel"/>
    <w:tmpl w:val="157E39D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01B9F"/>
    <w:multiLevelType w:val="multilevel"/>
    <w:tmpl w:val="1FE01B9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663506"/>
    <w:multiLevelType w:val="multilevel"/>
    <w:tmpl w:val="2B663506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DF3120C"/>
    <w:multiLevelType w:val="multilevel"/>
    <w:tmpl w:val="2DF3120C"/>
    <w:lvl w:ilvl="0">
      <w:start w:val="1"/>
      <w:numFmt w:val="decimal"/>
      <w:lvlText w:val="%1.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60544DA7"/>
    <w:multiLevelType w:val="multilevel"/>
    <w:tmpl w:val="60544DA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502483"/>
    <w:multiLevelType w:val="multilevel"/>
    <w:tmpl w:val="6750248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50C0"/>
    <w:rsid w:val="00556524"/>
    <w:rsid w:val="005818E2"/>
    <w:rsid w:val="007508C5"/>
    <w:rsid w:val="008850C0"/>
    <w:rsid w:val="0089062B"/>
    <w:rsid w:val="00982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88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0C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qFormat/>
    <w:rsid w:val="007508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  <w:rsid w:val="007508C5"/>
  </w:style>
  <w:style w:type="character" w:styleId="a8">
    <w:name w:val="Strong"/>
    <w:basedOn w:val="a0"/>
    <w:uiPriority w:val="22"/>
    <w:qFormat/>
    <w:rsid w:val="007508C5"/>
    <w:rPr>
      <w:b/>
      <w:bCs/>
    </w:rPr>
  </w:style>
  <w:style w:type="paragraph" w:styleId="2">
    <w:name w:val="Body Text 2"/>
    <w:basedOn w:val="a"/>
    <w:link w:val="20"/>
    <w:unhideWhenUsed/>
    <w:qFormat/>
    <w:rsid w:val="007508C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qFormat/>
    <w:rsid w:val="007508C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qFormat/>
    <w:rsid w:val="007508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qFormat/>
    <w:rsid w:val="007508C5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nhideWhenUsed/>
    <w:qFormat/>
    <w:rsid w:val="007508C5"/>
    <w:pPr>
      <w:spacing w:after="0" w:line="360" w:lineRule="auto"/>
      <w:ind w:left="-900" w:firstLine="180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7508C5"/>
    <w:rPr>
      <w:rFonts w:ascii="Times New Roman" w:eastAsia="Times New Roman" w:hAnsi="Times New Roman"/>
      <w:b/>
      <w:bCs/>
      <w:sz w:val="28"/>
      <w:szCs w:val="24"/>
    </w:rPr>
  </w:style>
  <w:style w:type="paragraph" w:styleId="ab">
    <w:name w:val="List Paragraph"/>
    <w:basedOn w:val="a"/>
    <w:uiPriority w:val="34"/>
    <w:qFormat/>
    <w:rsid w:val="007508C5"/>
    <w:pPr>
      <w:spacing w:after="0" w:line="360" w:lineRule="auto"/>
      <w:ind w:left="720" w:right="567" w:firstLine="1134"/>
      <w:contextualSpacing/>
      <w:jc w:val="both"/>
    </w:pPr>
    <w:rPr>
      <w:rFonts w:ascii="Century Gothic" w:eastAsia="Century Gothic" w:hAnsi="Century Gothic" w:cs="Times New Roman"/>
      <w:color w:val="5A5A5A"/>
      <w:sz w:val="20"/>
      <w:szCs w:val="20"/>
      <w:lang w:val="en-US" w:bidi="en-US"/>
    </w:rPr>
  </w:style>
  <w:style w:type="paragraph" w:customStyle="1" w:styleId="Default">
    <w:name w:val="Default"/>
    <w:qFormat/>
    <w:rsid w:val="007508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2023-10-23T13:19:00Z</dcterms:created>
  <dcterms:modified xsi:type="dcterms:W3CDTF">2023-10-23T13:19:00Z</dcterms:modified>
</cp:coreProperties>
</file>